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57AB" w14:textId="6840FDAC" w:rsidR="006B5AFD" w:rsidRPr="00D155AC" w:rsidRDefault="00000000">
      <w:pPr>
        <w:rPr>
          <w:b/>
          <w:bCs/>
          <w:sz w:val="32"/>
          <w:szCs w:val="32"/>
          <w:lang w:val="en-ZA"/>
        </w:rPr>
      </w:pPr>
      <w:r>
        <w:rPr>
          <w:rFonts w:hint="eastAsia"/>
        </w:rPr>
        <w:t xml:space="preserve">                         </w:t>
      </w:r>
      <w:r>
        <w:rPr>
          <w:rFonts w:hint="eastAsia"/>
          <w:b/>
          <w:bCs/>
          <w:sz w:val="32"/>
          <w:szCs w:val="32"/>
        </w:rPr>
        <w:t>丝印网版制作学习</w:t>
      </w:r>
      <w:r w:rsidR="00D155AC">
        <w:rPr>
          <w:rFonts w:hint="eastAsia"/>
          <w:b/>
          <w:bCs/>
          <w:sz w:val="32"/>
          <w:szCs w:val="32"/>
        </w:rPr>
        <w:t>二</w:t>
      </w:r>
    </w:p>
    <w:p w14:paraId="31ABF917" w14:textId="77777777" w:rsidR="006B5AFD" w:rsidRDefault="00000000">
      <w:pPr>
        <w:rPr>
          <w:b/>
          <w:bCs/>
        </w:rPr>
      </w:pPr>
      <w:r>
        <w:rPr>
          <w:rFonts w:hint="eastAsia"/>
          <w:b/>
          <w:bCs/>
          <w:sz w:val="32"/>
          <w:szCs w:val="32"/>
        </w:rPr>
        <w:t xml:space="preserve">                   </w:t>
      </w:r>
      <w:r>
        <w:rPr>
          <w:rFonts w:hint="eastAsia"/>
          <w:b/>
          <w:bCs/>
          <w:sz w:val="32"/>
          <w:szCs w:val="32"/>
        </w:rPr>
        <w:t>网版上感光浆</w:t>
      </w:r>
    </w:p>
    <w:p w14:paraId="2D7FA326" w14:textId="77777777" w:rsidR="006B5AFD" w:rsidRDefault="00000000">
      <w:pPr>
        <w:ind w:firstLineChars="200" w:firstLine="420"/>
      </w:pPr>
      <w:r>
        <w:rPr>
          <w:rFonts w:hint="eastAsia"/>
        </w:rPr>
        <w:t>一，网版清洗：绷制好的网版可能会因网纱不够清洁有灰尘或油污，在绷网过程中，操作者可能会接触网纱面造成污染，这些都可能造成感光胶不能和网纱面完全融合的情况而影响制版质量。</w:t>
      </w:r>
    </w:p>
    <w:p w14:paraId="14A2C0B3" w14:textId="77777777" w:rsidR="006B5AFD" w:rsidRDefault="00000000">
      <w:pPr>
        <w:ind w:firstLine="420"/>
      </w:pPr>
      <w:r>
        <w:rPr>
          <w:rFonts w:hint="eastAsia"/>
        </w:rPr>
        <w:t>网版清洗可使用家用洗洁精涂抹在网纱上，用毛刷或软布轻轻擦拭，然后用高压水枪进行冲洗干净，放入烘版箱烘干待用；上浆时的网纱必须是烘干不带水的。</w:t>
      </w:r>
    </w:p>
    <w:p w14:paraId="42C748FA" w14:textId="77777777" w:rsidR="006B5AFD" w:rsidRDefault="00000000">
      <w:pPr>
        <w:ind w:leftChars="200" w:left="420"/>
      </w:pPr>
      <w:r>
        <w:rPr>
          <w:rFonts w:hint="eastAsia"/>
        </w:rPr>
        <w:t>二，感光浆胶调配：</w:t>
      </w:r>
    </w:p>
    <w:p w14:paraId="72477044" w14:textId="77777777" w:rsidR="006B5AFD" w:rsidRDefault="00000000">
      <w:pPr>
        <w:ind w:leftChars="200" w:left="420"/>
      </w:pPr>
      <w:r>
        <w:rPr>
          <w:rFonts w:hint="eastAsia"/>
        </w:rPr>
        <w:t>感光浆由胶体和光敏剂构成（</w:t>
      </w:r>
      <w:r>
        <w:rPr>
          <w:rFonts w:hint="eastAsia"/>
        </w:rPr>
        <w:t>1</w:t>
      </w:r>
      <w:r>
        <w:rPr>
          <w:rFonts w:hint="eastAsia"/>
        </w:rPr>
        <w:t>瓶感光浆配比</w:t>
      </w:r>
      <w:r>
        <w:rPr>
          <w:rFonts w:hint="eastAsia"/>
        </w:rPr>
        <w:t>1</w:t>
      </w:r>
      <w:r>
        <w:rPr>
          <w:rFonts w:hint="eastAsia"/>
        </w:rPr>
        <w:t>袋光敏剂）。</w:t>
      </w:r>
    </w:p>
    <w:p w14:paraId="39AACB8D" w14:textId="77777777" w:rsidR="006B5AFD" w:rsidRDefault="00000000">
      <w:pPr>
        <w:ind w:leftChars="200" w:left="420"/>
      </w:pPr>
      <w:r>
        <w:rPr>
          <w:rFonts w:hint="eastAsia"/>
        </w:rPr>
        <w:t>首先，在家用纸杯或塑料杯倒入</w:t>
      </w:r>
      <w:r>
        <w:rPr>
          <w:rFonts w:hint="eastAsia"/>
        </w:rPr>
        <w:t>20-30</w:t>
      </w:r>
      <w:r>
        <w:rPr>
          <w:rFonts w:hint="eastAsia"/>
        </w:rPr>
        <w:t>毫升清水（约杯子容量的</w:t>
      </w:r>
      <w:r>
        <w:rPr>
          <w:rFonts w:hint="eastAsia"/>
        </w:rPr>
        <w:t>20-30%</w:t>
      </w:r>
      <w:r>
        <w:rPr>
          <w:rFonts w:hint="eastAsia"/>
        </w:rPr>
        <w:t>），将光敏剂倒</w:t>
      </w:r>
    </w:p>
    <w:p w14:paraId="684FBAF5" w14:textId="77777777" w:rsidR="006B5AFD" w:rsidRDefault="00000000">
      <w:r>
        <w:rPr>
          <w:rFonts w:hint="eastAsia"/>
        </w:rPr>
        <w:t>入清水中并搅拌至光敏剂全部溶解。</w:t>
      </w:r>
    </w:p>
    <w:p w14:paraId="55C447EE" w14:textId="77777777" w:rsidR="006B5AFD" w:rsidRDefault="00000000">
      <w:pPr>
        <w:ind w:firstLine="420"/>
      </w:pPr>
      <w:r>
        <w:rPr>
          <w:rFonts w:hint="eastAsia"/>
        </w:rPr>
        <w:t>将溶解的光敏剂倒入感光浆中，并沿同一个方向进行搅拌，让光敏剂逐步溶解到感光浆中，搅拌速度尽量慢一些，搅拌时间约</w:t>
      </w:r>
      <w:r>
        <w:rPr>
          <w:rFonts w:hint="eastAsia"/>
        </w:rPr>
        <w:t>5-8</w:t>
      </w:r>
      <w:r>
        <w:rPr>
          <w:rFonts w:hint="eastAsia"/>
        </w:rPr>
        <w:t>分钟，等光敏剂在感光浆中完全融合到一体后，盖上盖子，静置</w:t>
      </w:r>
      <w:r>
        <w:rPr>
          <w:rFonts w:hint="eastAsia"/>
        </w:rPr>
        <w:t>2-3</w:t>
      </w:r>
      <w:r>
        <w:rPr>
          <w:rFonts w:hint="eastAsia"/>
        </w:rPr>
        <w:t>小时（主要是静止消除气泡）后准备使用。</w:t>
      </w:r>
    </w:p>
    <w:p w14:paraId="66086A1F" w14:textId="77777777" w:rsidR="006B5AFD" w:rsidRDefault="00000000">
      <w:pPr>
        <w:ind w:firstLine="420"/>
      </w:pPr>
      <w:r>
        <w:rPr>
          <w:rFonts w:hint="eastAsia"/>
        </w:rPr>
        <w:t>沿顺时针或逆时针同一个方向搅拌的原因，沿同一个方向搅拌会使搅拌过程中的气泡更少，来回搅拌会产生比较多的气泡，这些气泡会在上浆过程中破裂而影响制版质量。</w:t>
      </w:r>
    </w:p>
    <w:p w14:paraId="6BDC2058" w14:textId="77777777" w:rsidR="006B5AFD" w:rsidRDefault="00000000">
      <w:pPr>
        <w:ind w:leftChars="200" w:left="420"/>
      </w:pPr>
      <w:r>
        <w:rPr>
          <w:rFonts w:hint="eastAsia"/>
        </w:rPr>
        <w:t>三，网版上感光浆：</w:t>
      </w:r>
    </w:p>
    <w:p w14:paraId="76D1BE2F" w14:textId="77777777" w:rsidR="006B5AFD" w:rsidRDefault="00000000">
      <w:pPr>
        <w:ind w:leftChars="200" w:left="420"/>
      </w:pPr>
      <w:r>
        <w:rPr>
          <w:rFonts w:hint="eastAsia"/>
        </w:rPr>
        <w:t xml:space="preserve">  </w:t>
      </w:r>
      <w:r>
        <w:rPr>
          <w:rFonts w:hint="eastAsia"/>
        </w:rPr>
        <w:t>将感光浆慢慢倒入上浆器中（尽量在倒入过程中不要产生气泡）。</w:t>
      </w:r>
      <w:r>
        <w:rPr>
          <w:rFonts w:hint="eastAsia"/>
        </w:rPr>
        <w:t xml:space="preserve"> </w:t>
      </w:r>
      <w:r>
        <w:rPr>
          <w:rFonts w:hint="eastAsia"/>
        </w:rPr>
        <w:t>倒入量约槽深的一</w:t>
      </w:r>
    </w:p>
    <w:p w14:paraId="677A18C4" w14:textId="77777777" w:rsidR="006B5AFD" w:rsidRDefault="00000000">
      <w:r>
        <w:rPr>
          <w:rFonts w:hint="eastAsia"/>
        </w:rPr>
        <w:t>半左右。网版涂刮感光浆是制版中最为重要的一个工艺，也直接影响着网版的质量。</w:t>
      </w:r>
    </w:p>
    <w:p w14:paraId="5215159B" w14:textId="77777777" w:rsidR="006B5AFD" w:rsidRDefault="00000000">
      <w:pPr>
        <w:numPr>
          <w:ilvl w:val="0"/>
          <w:numId w:val="1"/>
        </w:numPr>
        <w:ind w:firstLineChars="200" w:firstLine="420"/>
      </w:pPr>
      <w:r>
        <w:rPr>
          <w:rFonts w:hint="eastAsia"/>
        </w:rPr>
        <w:t>上浆流程分为三个步骤：触浆，刮浆和收浆。</w:t>
      </w:r>
    </w:p>
    <w:p w14:paraId="0DEAC58F" w14:textId="77777777" w:rsidR="006B5AFD" w:rsidRDefault="00000000">
      <w:r>
        <w:rPr>
          <w:noProof/>
        </w:rPr>
        <w:drawing>
          <wp:inline distT="0" distB="0" distL="114300" distR="114300" wp14:anchorId="6D73D253" wp14:editId="0F58B770">
            <wp:extent cx="5271135" cy="2453640"/>
            <wp:effectExtent l="0" t="0" r="5715" b="3810"/>
            <wp:docPr id="12" name="图片 12" descr="QQ截图2020040214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截图20200402143107"/>
                    <pic:cNvPicPr>
                      <a:picLocks noChangeAspect="1"/>
                    </pic:cNvPicPr>
                  </pic:nvPicPr>
                  <pic:blipFill>
                    <a:blip r:embed="rId6"/>
                    <a:stretch>
                      <a:fillRect/>
                    </a:stretch>
                  </pic:blipFill>
                  <pic:spPr>
                    <a:xfrm>
                      <a:off x="0" y="0"/>
                      <a:ext cx="5271135" cy="2453640"/>
                    </a:xfrm>
                    <a:prstGeom prst="rect">
                      <a:avLst/>
                    </a:prstGeom>
                  </pic:spPr>
                </pic:pic>
              </a:graphicData>
            </a:graphic>
          </wp:inline>
        </w:drawing>
      </w:r>
    </w:p>
    <w:p w14:paraId="02A9C829" w14:textId="77777777" w:rsidR="006B5AFD" w:rsidRDefault="00000000">
      <w:pPr>
        <w:ind w:leftChars="200" w:left="420"/>
      </w:pPr>
      <w:r>
        <w:rPr>
          <w:rFonts w:hint="eastAsia"/>
        </w:rPr>
        <w:lastRenderedPageBreak/>
        <w:t xml:space="preserve">  1</w:t>
      </w:r>
      <w:r>
        <w:rPr>
          <w:rFonts w:hint="eastAsia"/>
        </w:rPr>
        <w:t>）触浆：慢慢将上浆器刮刀口倾斜贴近并贴紧丝网面，</w:t>
      </w:r>
      <w:proofErr w:type="gramStart"/>
      <w:r>
        <w:rPr>
          <w:rFonts w:hint="eastAsia"/>
        </w:rPr>
        <w:t>倾斜并使感光浆向丝网面并与丝网接触；</w:t>
      </w:r>
      <w:proofErr w:type="gramEnd"/>
    </w:p>
    <w:p w14:paraId="46706BC4" w14:textId="77777777" w:rsidR="006B5AFD" w:rsidRDefault="00000000">
      <w:pPr>
        <w:ind w:leftChars="200" w:left="420" w:firstLineChars="100" w:firstLine="210"/>
      </w:pPr>
      <w:r>
        <w:rPr>
          <w:rFonts w:hint="eastAsia"/>
        </w:rPr>
        <w:t>2</w:t>
      </w:r>
      <w:r>
        <w:rPr>
          <w:rFonts w:hint="eastAsia"/>
        </w:rPr>
        <w:t>）刮浆：上浆器里的感光浆完全与丝网面接触后，</w:t>
      </w:r>
      <w:proofErr w:type="gramStart"/>
      <w:r>
        <w:rPr>
          <w:rFonts w:hint="eastAsia"/>
        </w:rPr>
        <w:t>快速将上浆器往上提拉至网版顶部；</w:t>
      </w:r>
      <w:proofErr w:type="gramEnd"/>
    </w:p>
    <w:p w14:paraId="61E311C0" w14:textId="77777777" w:rsidR="006B5AFD" w:rsidRDefault="00000000">
      <w:pPr>
        <w:ind w:leftChars="200" w:left="420" w:firstLineChars="100" w:firstLine="210"/>
      </w:pPr>
      <w:r>
        <w:rPr>
          <w:rFonts w:hint="eastAsia"/>
        </w:rPr>
        <w:t>感光浆只需要在网纱面涂刮很薄的一层，快速刮浆才能够保证感光浆在网纱面的厚度尽量薄，过慢的上浆会使浆面过厚，有可能在冲洗网板时造成浆面起层或脱落。</w:t>
      </w:r>
    </w:p>
    <w:p w14:paraId="5F2CD188" w14:textId="77777777" w:rsidR="006B5AFD" w:rsidRDefault="00000000">
      <w:pPr>
        <w:numPr>
          <w:ilvl w:val="0"/>
          <w:numId w:val="2"/>
        </w:numPr>
        <w:ind w:leftChars="200" w:left="420" w:firstLineChars="100" w:firstLine="210"/>
      </w:pPr>
      <w:r>
        <w:rPr>
          <w:rFonts w:hint="eastAsia"/>
        </w:rPr>
        <w:t>收浆：上浆器即将到达顶部时，将网板尽量立直，并调整上浆器角度，使感光浆流回槽内。</w:t>
      </w:r>
    </w:p>
    <w:p w14:paraId="556F45FE" w14:textId="77777777" w:rsidR="006B5AFD" w:rsidRDefault="00000000">
      <w:pPr>
        <w:numPr>
          <w:ilvl w:val="0"/>
          <w:numId w:val="1"/>
        </w:numPr>
        <w:ind w:firstLineChars="200" w:firstLine="420"/>
      </w:pPr>
      <w:r>
        <w:rPr>
          <w:rFonts w:hint="eastAsia"/>
        </w:rPr>
        <w:t>上浆次数：一般情况下，网版需要上</w:t>
      </w:r>
      <w:r>
        <w:rPr>
          <w:rFonts w:hint="eastAsia"/>
        </w:rPr>
        <w:t>2-3</w:t>
      </w:r>
      <w:r>
        <w:rPr>
          <w:rFonts w:hint="eastAsia"/>
        </w:rPr>
        <w:t>遍感光浆；网框内面（印刷时刮板工作面）</w:t>
      </w:r>
      <w:r>
        <w:rPr>
          <w:rFonts w:hint="eastAsia"/>
        </w:rPr>
        <w:t>1-2</w:t>
      </w:r>
      <w:r>
        <w:rPr>
          <w:rFonts w:hint="eastAsia"/>
        </w:rPr>
        <w:t>遍，外面（承印物接触面）</w:t>
      </w:r>
      <w:r>
        <w:rPr>
          <w:rFonts w:hint="eastAsia"/>
        </w:rPr>
        <w:t>1</w:t>
      </w:r>
      <w:r>
        <w:rPr>
          <w:rFonts w:hint="eastAsia"/>
        </w:rPr>
        <w:t>遍，根据印刷量决定上浆遍数。</w:t>
      </w:r>
    </w:p>
    <w:p w14:paraId="28DCF738" w14:textId="77777777" w:rsidR="006B5AFD" w:rsidRDefault="00000000">
      <w:pPr>
        <w:ind w:leftChars="200" w:left="420"/>
      </w:pPr>
      <w:r>
        <w:rPr>
          <w:rFonts w:hint="eastAsia"/>
        </w:rPr>
        <w:t>上浆顺序：内面一遍；外面一遍；或再次内面一遍。</w:t>
      </w:r>
    </w:p>
    <w:p w14:paraId="4004DFEF" w14:textId="77777777" w:rsidR="006B5AFD" w:rsidRDefault="00000000">
      <w:pPr>
        <w:ind w:leftChars="200" w:left="420"/>
      </w:pPr>
      <w:r>
        <w:rPr>
          <w:rFonts w:hint="eastAsia"/>
        </w:rPr>
        <w:t>感光浆完成并烘干后，检查上浆面是否平整，均匀，光滑，如有大的瑕疵可能会</w:t>
      </w:r>
    </w:p>
    <w:p w14:paraId="160F9D55" w14:textId="77777777" w:rsidR="006B5AFD" w:rsidRDefault="00000000">
      <w:r>
        <w:rPr>
          <w:rFonts w:hint="eastAsia"/>
        </w:rPr>
        <w:t>对制版有影响，可立刻将网版放入冲板箱中，用水浸泡</w:t>
      </w:r>
      <w:r>
        <w:rPr>
          <w:rFonts w:hint="eastAsia"/>
        </w:rPr>
        <w:t>1</w:t>
      </w:r>
      <w:r>
        <w:rPr>
          <w:rFonts w:hint="eastAsia"/>
        </w:rPr>
        <w:t>分钟左右，再用水枪冲掉感光浆，然后烘干网版，重新上浆，</w:t>
      </w:r>
    </w:p>
    <w:p w14:paraId="7013809F" w14:textId="77777777" w:rsidR="006B5AFD" w:rsidRDefault="00000000">
      <w:r>
        <w:rPr>
          <w:rFonts w:hint="eastAsia"/>
        </w:rPr>
        <w:t xml:space="preserve">     </w:t>
      </w:r>
      <w:r>
        <w:rPr>
          <w:rFonts w:hint="eastAsia"/>
        </w:rPr>
        <w:t>特别提示：完成上浆后的网版一定要避光保存，可放入烘版箱中保存待用。</w:t>
      </w:r>
    </w:p>
    <w:p w14:paraId="373A3D30" w14:textId="77777777" w:rsidR="006B5AFD" w:rsidRDefault="00000000">
      <w:pPr>
        <w:numPr>
          <w:ilvl w:val="0"/>
          <w:numId w:val="1"/>
        </w:numPr>
        <w:ind w:firstLineChars="200" w:firstLine="482"/>
      </w:pPr>
      <w:r>
        <w:rPr>
          <w:rFonts w:hint="eastAsia"/>
          <w:b/>
          <w:bCs/>
          <w:sz w:val="24"/>
        </w:rPr>
        <w:t>特别注意：每涂刮一次感光浆必须烘干并使丝网上的感光浆完全固化后再次刮浆。</w:t>
      </w:r>
    </w:p>
    <w:p w14:paraId="504A23CB" w14:textId="77777777" w:rsidR="006B5AFD" w:rsidRDefault="00000000">
      <w:pPr>
        <w:numPr>
          <w:ilvl w:val="0"/>
          <w:numId w:val="1"/>
        </w:numPr>
        <w:ind w:firstLineChars="200" w:firstLine="420"/>
      </w:pPr>
      <w:r>
        <w:rPr>
          <w:rFonts w:hint="eastAsia"/>
        </w:rPr>
        <w:t>感光浆倒入上浆器后，尽快将感光浆瓶盖住，防止漏光和灰尘；</w:t>
      </w:r>
    </w:p>
    <w:p w14:paraId="474BF5EB" w14:textId="77777777" w:rsidR="006B5AFD" w:rsidRDefault="00000000">
      <w:pPr>
        <w:numPr>
          <w:ilvl w:val="0"/>
          <w:numId w:val="1"/>
        </w:numPr>
        <w:ind w:firstLineChars="200" w:firstLine="420"/>
      </w:pPr>
      <w:r>
        <w:rPr>
          <w:rFonts w:hint="eastAsia"/>
        </w:rPr>
        <w:t>上浆器每上完一次后，尽量避光避尘放置，可用纸盒整个盖住上浆器，也可放入合适的纸盒内并盖住；</w:t>
      </w:r>
    </w:p>
    <w:p w14:paraId="482603AD" w14:textId="77777777" w:rsidR="006B5AFD" w:rsidRDefault="00000000">
      <w:pPr>
        <w:numPr>
          <w:ilvl w:val="0"/>
          <w:numId w:val="1"/>
        </w:numPr>
        <w:ind w:firstLineChars="200" w:firstLine="420"/>
      </w:pPr>
      <w:r>
        <w:rPr>
          <w:rFonts w:hint="eastAsia"/>
        </w:rPr>
        <w:t>感光浆调制完成后，保存温度影响不大，在封盖避光的情况下保存期</w:t>
      </w:r>
      <w:r>
        <w:rPr>
          <w:rFonts w:hint="eastAsia"/>
        </w:rPr>
        <w:t>30</w:t>
      </w:r>
      <w:r>
        <w:rPr>
          <w:rFonts w:hint="eastAsia"/>
        </w:rPr>
        <w:t>天。</w:t>
      </w:r>
    </w:p>
    <w:p w14:paraId="7567CC60" w14:textId="77777777" w:rsidR="006B5AFD" w:rsidRDefault="00000000">
      <w:pPr>
        <w:numPr>
          <w:ilvl w:val="0"/>
          <w:numId w:val="1"/>
        </w:numPr>
        <w:ind w:firstLineChars="200" w:firstLine="420"/>
      </w:pPr>
      <w:r>
        <w:rPr>
          <w:rFonts w:hint="eastAsia"/>
        </w:rPr>
        <w:t>使用完剩余的感光浆可倒回原瓶中下次继续使用；</w:t>
      </w:r>
    </w:p>
    <w:p w14:paraId="2A18787C" w14:textId="77777777" w:rsidR="006B5AFD" w:rsidRDefault="00000000">
      <w:pPr>
        <w:numPr>
          <w:ilvl w:val="0"/>
          <w:numId w:val="1"/>
        </w:numPr>
        <w:ind w:firstLineChars="200" w:firstLine="420"/>
      </w:pPr>
      <w:r>
        <w:rPr>
          <w:rFonts w:hint="eastAsia"/>
        </w:rPr>
        <w:t>上浆的工作环境要求：室内需要避开阳光直接照射上浆器内的感光浆；室内照明灯影响不大；室内尽量避免微小硬物（如金属屑，木屑，沙粒等）掉入感光浆中（刮浆时会直接损伤丝网面）；如不小心掉入，可用丝网过滤感光浆后再使用；空气中的灰尘对感光浆影响不大。</w:t>
      </w:r>
    </w:p>
    <w:p w14:paraId="07D2FF66" w14:textId="77777777" w:rsidR="006B5AFD" w:rsidRDefault="00000000">
      <w:pPr>
        <w:ind w:firstLineChars="200" w:firstLine="420"/>
      </w:pPr>
      <w:r>
        <w:rPr>
          <w:rFonts w:hint="eastAsia"/>
        </w:rPr>
        <w:t>四，网版上浆质量直接决定着制作的网板的质量，以下问题都可能造成网版质量问题：</w:t>
      </w:r>
    </w:p>
    <w:p w14:paraId="449C9112" w14:textId="77777777" w:rsidR="006B5AFD" w:rsidRDefault="00000000">
      <w:pPr>
        <w:ind w:firstLineChars="200" w:firstLine="420"/>
      </w:pPr>
      <w:r>
        <w:rPr>
          <w:rFonts w:hint="eastAsia"/>
        </w:rPr>
        <w:t>1</w:t>
      </w:r>
      <w:r>
        <w:rPr>
          <w:rFonts w:hint="eastAsia"/>
        </w:rPr>
        <w:t>，上浆过厚：晒版后可能造成图案边缘不清晰；</w:t>
      </w:r>
      <w:proofErr w:type="gramStart"/>
      <w:r>
        <w:rPr>
          <w:rFonts w:hint="eastAsia"/>
        </w:rPr>
        <w:t>脱层等情况；</w:t>
      </w:r>
      <w:proofErr w:type="gramEnd"/>
    </w:p>
    <w:p w14:paraId="45762F0A" w14:textId="77777777" w:rsidR="006B5AFD" w:rsidRDefault="00000000">
      <w:pPr>
        <w:numPr>
          <w:ilvl w:val="0"/>
          <w:numId w:val="3"/>
        </w:numPr>
        <w:ind w:firstLineChars="200" w:firstLine="420"/>
      </w:pPr>
      <w:r>
        <w:rPr>
          <w:rFonts w:hint="eastAsia"/>
        </w:rPr>
        <w:t>感光浆中有气泡：刮浆中气泡破裂，气泡中间出现空白；</w:t>
      </w:r>
    </w:p>
    <w:p w14:paraId="61F761C1" w14:textId="77777777" w:rsidR="006B5AFD" w:rsidRDefault="00000000">
      <w:pPr>
        <w:numPr>
          <w:ilvl w:val="0"/>
          <w:numId w:val="3"/>
        </w:numPr>
        <w:ind w:firstLineChars="200" w:firstLine="420"/>
      </w:pPr>
      <w:r>
        <w:rPr>
          <w:rFonts w:hint="eastAsia"/>
        </w:rPr>
        <w:t>上浆过程中停顿：在丝网浆面停顿的地方出现一条较厚的感光浆条纹；</w:t>
      </w:r>
    </w:p>
    <w:p w14:paraId="6A6E221F" w14:textId="77777777" w:rsidR="006B5AFD" w:rsidRDefault="00000000">
      <w:pPr>
        <w:numPr>
          <w:ilvl w:val="0"/>
          <w:numId w:val="3"/>
        </w:numPr>
        <w:ind w:firstLineChars="200" w:firstLine="420"/>
      </w:pPr>
      <w:r>
        <w:rPr>
          <w:rFonts w:hint="eastAsia"/>
        </w:rPr>
        <w:t>厚度不均，一边厚一边薄：上浆提拉过程中手握上浆器压住丝网面力量不均，造成上浆一边薄，一边厚的问题；</w:t>
      </w:r>
    </w:p>
    <w:p w14:paraId="1E1FE684" w14:textId="77777777" w:rsidR="006B5AFD" w:rsidRDefault="00000000">
      <w:pPr>
        <w:numPr>
          <w:ilvl w:val="0"/>
          <w:numId w:val="3"/>
        </w:numPr>
        <w:ind w:firstLineChars="200" w:firstLine="420"/>
      </w:pPr>
      <w:r>
        <w:rPr>
          <w:rFonts w:hint="eastAsia"/>
        </w:rPr>
        <w:lastRenderedPageBreak/>
        <w:t>厚度不均，中间厚两头薄：丝网的张力不够，中间较松，将丝网尽量拉紧即可解决。</w:t>
      </w:r>
    </w:p>
    <w:p w14:paraId="48DB14F8" w14:textId="77777777" w:rsidR="006B5AFD" w:rsidRDefault="00000000">
      <w:pPr>
        <w:ind w:firstLine="420"/>
      </w:pPr>
      <w:r>
        <w:rPr>
          <w:rFonts w:hint="eastAsia"/>
        </w:rPr>
        <w:t>如发生以上问题，严重的需要将网版用水枪清洗掉感光浆，然后烘干网版重新上浆。</w:t>
      </w:r>
    </w:p>
    <w:p w14:paraId="17C03EB8" w14:textId="77777777" w:rsidR="006B5AFD" w:rsidRDefault="00000000">
      <w:r>
        <w:rPr>
          <w:rFonts w:hint="eastAsia"/>
        </w:rPr>
        <w:t>情况不严重的，特别是出现在网版边缘部分不影响图案的可继续上浆使用。</w:t>
      </w:r>
    </w:p>
    <w:p w14:paraId="4532DD67" w14:textId="77777777" w:rsidR="006B5AFD" w:rsidRDefault="00000000">
      <w:r>
        <w:rPr>
          <w:rFonts w:hint="eastAsia"/>
        </w:rPr>
        <w:t xml:space="preserve">    </w:t>
      </w:r>
      <w:r>
        <w:rPr>
          <w:rFonts w:hint="eastAsia"/>
        </w:rPr>
        <w:t>丝网制版工艺中，上浆的质量是最难的部分，需要多加练习，掌握经验，可能需要几十次的练习才能够掌握基本的操作方法，初学者也最容易在这个环节出现各种问题，只要多练习，闯过这个环节，下面的各项工艺都比较简单，容易掌握了。</w:t>
      </w:r>
    </w:p>
    <w:p w14:paraId="4B6499F9" w14:textId="77777777" w:rsidR="006B5AFD" w:rsidRDefault="006B5AFD">
      <w:pPr>
        <w:ind w:leftChars="200" w:left="420"/>
      </w:pPr>
    </w:p>
    <w:sectPr w:rsidR="006B5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2DEB9"/>
    <w:multiLevelType w:val="singleLevel"/>
    <w:tmpl w:val="8242DEB9"/>
    <w:lvl w:ilvl="0">
      <w:start w:val="1"/>
      <w:numFmt w:val="decimal"/>
      <w:suff w:val="nothing"/>
      <w:lvlText w:val="%1，"/>
      <w:lvlJc w:val="left"/>
    </w:lvl>
  </w:abstractNum>
  <w:abstractNum w:abstractNumId="1" w15:restartNumberingAfterBreak="0">
    <w:nsid w:val="262E7E17"/>
    <w:multiLevelType w:val="singleLevel"/>
    <w:tmpl w:val="262E7E17"/>
    <w:lvl w:ilvl="0">
      <w:start w:val="2"/>
      <w:numFmt w:val="decimal"/>
      <w:suff w:val="nothing"/>
      <w:lvlText w:val="%1，"/>
      <w:lvlJc w:val="left"/>
    </w:lvl>
  </w:abstractNum>
  <w:abstractNum w:abstractNumId="2" w15:restartNumberingAfterBreak="0">
    <w:nsid w:val="446E311E"/>
    <w:multiLevelType w:val="singleLevel"/>
    <w:tmpl w:val="446E311E"/>
    <w:lvl w:ilvl="0">
      <w:start w:val="3"/>
      <w:numFmt w:val="decimal"/>
      <w:suff w:val="nothing"/>
      <w:lvlText w:val="%1）"/>
      <w:lvlJc w:val="left"/>
    </w:lvl>
  </w:abstractNum>
  <w:num w:numId="1" w16cid:durableId="773132112">
    <w:abstractNumId w:val="0"/>
  </w:num>
  <w:num w:numId="2" w16cid:durableId="1522088151">
    <w:abstractNumId w:val="2"/>
  </w:num>
  <w:num w:numId="3" w16cid:durableId="155145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E73003"/>
    <w:rsid w:val="006B5AFD"/>
    <w:rsid w:val="00D155AC"/>
    <w:rsid w:val="0166457E"/>
    <w:rsid w:val="0B52410E"/>
    <w:rsid w:val="0B9052F3"/>
    <w:rsid w:val="1B857A38"/>
    <w:rsid w:val="1C77345D"/>
    <w:rsid w:val="2127345C"/>
    <w:rsid w:val="215B2679"/>
    <w:rsid w:val="271B32D3"/>
    <w:rsid w:val="2B696696"/>
    <w:rsid w:val="2BC91C9D"/>
    <w:rsid w:val="2EE73003"/>
    <w:rsid w:val="2F754E57"/>
    <w:rsid w:val="2FAC446D"/>
    <w:rsid w:val="317E78BF"/>
    <w:rsid w:val="371E4219"/>
    <w:rsid w:val="3A4003BE"/>
    <w:rsid w:val="3A4B20A5"/>
    <w:rsid w:val="3BDF38C6"/>
    <w:rsid w:val="46C359F1"/>
    <w:rsid w:val="492A12F9"/>
    <w:rsid w:val="4E007CB8"/>
    <w:rsid w:val="4E27605D"/>
    <w:rsid w:val="4E6123BC"/>
    <w:rsid w:val="5585325D"/>
    <w:rsid w:val="59E95DC9"/>
    <w:rsid w:val="59EF6171"/>
    <w:rsid w:val="63E30E09"/>
    <w:rsid w:val="645777EE"/>
    <w:rsid w:val="66955CAC"/>
    <w:rsid w:val="6C7A3018"/>
    <w:rsid w:val="723445B9"/>
    <w:rsid w:val="73FE5BA3"/>
    <w:rsid w:val="754B68E4"/>
    <w:rsid w:val="761549EC"/>
    <w:rsid w:val="7A163BD3"/>
    <w:rsid w:val="7DFC4FC0"/>
    <w:rsid w:val="7E3B523C"/>
    <w:rsid w:val="7F2F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EEB96"/>
  <w15:docId w15:val="{BD684874-246F-4703-8B3C-8095D371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天久丝印设备赵峰</dc:creator>
  <cp:lastModifiedBy>Eric Yin</cp:lastModifiedBy>
  <cp:revision>2</cp:revision>
  <dcterms:created xsi:type="dcterms:W3CDTF">2020-04-01T23:39:00Z</dcterms:created>
  <dcterms:modified xsi:type="dcterms:W3CDTF">2022-07-10T08:38:00Z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