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FA91" w14:textId="77777777" w:rsidR="00851977" w:rsidRDefault="00000000">
      <w:pPr>
        <w:rPr>
          <w:rFonts w:ascii="NSimSun" w:eastAsia="NSimSun" w:hAnsi="NSimSun" w:cs="NSimSun"/>
          <w:b/>
          <w:bCs/>
          <w:sz w:val="30"/>
          <w:szCs w:val="30"/>
        </w:rPr>
      </w:pPr>
      <w:r>
        <w:rPr>
          <w:rFonts w:hint="eastAsia"/>
        </w:rPr>
        <w:t xml:space="preserve">         </w:t>
      </w:r>
      <w:r>
        <w:rPr>
          <w:rFonts w:ascii="NSimSun" w:eastAsia="NSimSun" w:hAnsi="NSimSun" w:cs="NSimSun" w:hint="eastAsia"/>
          <w:b/>
          <w:bCs/>
          <w:sz w:val="30"/>
          <w:szCs w:val="30"/>
        </w:rPr>
        <w:t>热固油墨丝网印刷T恤类产品基本操作方法</w:t>
      </w:r>
    </w:p>
    <w:p w14:paraId="1F846227" w14:textId="77777777" w:rsidR="00851977" w:rsidRDefault="00000000">
      <w:pPr>
        <w:rPr>
          <w:rFonts w:ascii="SimSun" w:eastAsia="SimSun" w:hAnsi="SimSun" w:cs="SimSun"/>
          <w:b/>
          <w:bCs/>
          <w:szCs w:val="21"/>
        </w:rPr>
      </w:pPr>
      <w:r>
        <w:rPr>
          <w:rFonts w:ascii="SimSun" w:eastAsia="SimSun" w:hAnsi="SimSun" w:cs="SimSun" w:hint="eastAsia"/>
          <w:b/>
          <w:bCs/>
          <w:szCs w:val="21"/>
        </w:rPr>
        <w:t xml:space="preserve">                 </w:t>
      </w:r>
    </w:p>
    <w:p w14:paraId="34B6372E" w14:textId="77777777" w:rsidR="00851977" w:rsidRDefault="00000000">
      <w:pPr>
        <w:widowControl/>
        <w:shd w:val="clear" w:color="auto" w:fill="FFFFFF"/>
        <w:spacing w:line="240" w:lineRule="auto"/>
        <w:ind w:firstLine="420"/>
        <w:jc w:val="left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热固油墨又称</w:t>
      </w:r>
      <w:hyperlink r:id="rId6" w:tgtFrame="https://baike.baidu.com/item/%E7%83%AD%E5%9B%BA%E6%B2%B9%E5%A2%A8/_blank" w:history="1">
        <w:r>
          <w:rPr>
            <w:rStyle w:val="Hyperlink"/>
            <w:rFonts w:ascii="SimSun" w:eastAsia="SimSun" w:hAnsi="SimSun" w:cs="SimSun" w:hint="eastAsia"/>
            <w:color w:val="auto"/>
            <w:szCs w:val="21"/>
            <w:u w:val="none"/>
            <w:shd w:val="clear" w:color="auto" w:fill="FFFFFF"/>
          </w:rPr>
          <w:t>塑胶油墨</w:t>
        </w:r>
      </w:hyperlink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，或</w:t>
      </w:r>
      <w:hyperlink r:id="rId7" w:tgtFrame="https://baike.baidu.com/item/%E7%83%AD%E5%9B%BA%E6%B2%B9%E5%A2%A8/_blank" w:history="1">
        <w:r>
          <w:rPr>
            <w:rStyle w:val="Hyperlink"/>
            <w:rFonts w:ascii="SimSun" w:eastAsia="SimSun" w:hAnsi="SimSun" w:cs="SimSun" w:hint="eastAsia"/>
            <w:color w:val="auto"/>
            <w:szCs w:val="21"/>
            <w:u w:val="none"/>
            <w:shd w:val="clear" w:color="auto" w:fill="FFFFFF"/>
          </w:rPr>
          <w:t>不干胶</w:t>
        </w:r>
      </w:hyperlink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油墨，是目前T恤印花中比较高端的一种印花材料，该油墨印制的图案色彩艳丽，手感柔软，透气性好。热固油墨是非溶剂型油墨，是通过加热后，粉料与助剂之间溶解</w:t>
      </w:r>
      <w:hyperlink r:id="rId8" w:tgtFrame="https://baike.baidu.com/item/%E7%83%AD%E5%9B%BA%E6%B2%B9%E5%A2%A8/_blank" w:history="1">
        <w:r>
          <w:rPr>
            <w:rStyle w:val="Hyperlink"/>
            <w:rFonts w:ascii="SimSun" w:eastAsia="SimSun" w:hAnsi="SimSun" w:cs="SimSun" w:hint="eastAsia"/>
            <w:color w:val="auto"/>
            <w:szCs w:val="21"/>
            <w:u w:val="none"/>
            <w:shd w:val="clear" w:color="auto" w:fill="FFFFFF"/>
          </w:rPr>
          <w:t>塑化</w:t>
        </w:r>
      </w:hyperlink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渗入纤维与布料紧密粘连形成牢固的膜。此种油墨没有任何气味，不高温加热不会凝固，保质期长，是一款非常环保的印花材料。因固化温度不同，热固油墨又可以分为高温和低温两类。</w:t>
      </w:r>
    </w:p>
    <w:p w14:paraId="4D6F9E5A" w14:textId="77777777" w:rsidR="00851977" w:rsidRDefault="00000000"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420"/>
        <w:jc w:val="left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热固油墨</w:t>
      </w:r>
      <w:r>
        <w:rPr>
          <w:rFonts w:ascii="SimSun" w:eastAsia="SimSun" w:hAnsi="SimSun" w:cs="SimSun" w:hint="eastAsia"/>
          <w:szCs w:val="21"/>
        </w:rPr>
        <w:t>可印刷产品：</w:t>
      </w: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100%棉、棉/涤混纺、涤纶、深浅色布、牛仔布等各种织物。</w:t>
      </w:r>
    </w:p>
    <w:p w14:paraId="4E1AB6D7" w14:textId="77777777" w:rsidR="00851977" w:rsidRDefault="00000000">
      <w:pPr>
        <w:widowControl/>
        <w:numPr>
          <w:ilvl w:val="0"/>
          <w:numId w:val="2"/>
        </w:numPr>
        <w:shd w:val="clear" w:color="auto" w:fill="FFFFFF"/>
        <w:spacing w:line="240" w:lineRule="auto"/>
        <w:ind w:left="420"/>
        <w:jc w:val="left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适用于热固油墨印刷的织物必须具备以下二个条件</w:t>
      </w:r>
    </w:p>
    <w:p w14:paraId="71E52F44" w14:textId="77777777" w:rsidR="00851977" w:rsidRDefault="00000000">
      <w:pPr>
        <w:widowControl/>
        <w:shd w:val="clear" w:color="auto" w:fill="FFFFFF"/>
        <w:spacing w:line="240" w:lineRule="auto"/>
        <w:ind w:firstLineChars="400" w:firstLine="840"/>
        <w:jc w:val="left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proofErr w:type="gramStart"/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A:可耐</w:t>
      </w:r>
      <w:proofErr w:type="gramEnd"/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150度高温；</w:t>
      </w:r>
    </w:p>
    <w:p w14:paraId="005349C1" w14:textId="77777777" w:rsidR="00851977" w:rsidRDefault="00000000">
      <w:pPr>
        <w:spacing w:line="240" w:lineRule="auto"/>
        <w:ind w:firstLineChars="400" w:firstLine="84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proofErr w:type="gramStart"/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B:有透气性</w:t>
      </w:r>
      <w:proofErr w:type="gramEnd"/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，可以使油墨渗透进去.</w:t>
      </w:r>
    </w:p>
    <w:p w14:paraId="164122F2" w14:textId="77777777" w:rsidR="00851977" w:rsidRDefault="00000000">
      <w:pPr>
        <w:spacing w:line="240" w:lineRule="auto"/>
        <w:ind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不适合的承印物比如：塑料、金属、玻璃等以及经防水处理的尼龙布</w:t>
      </w:r>
    </w:p>
    <w:p w14:paraId="5BE6495F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2，优点：热固油墨可印刷精细图案，丝印后的图案手感柔软，色彩鲜艳，</w:t>
      </w:r>
      <w:proofErr w:type="gramStart"/>
      <w:r>
        <w:rPr>
          <w:rFonts w:ascii="SimSun" w:eastAsia="SimSun" w:hAnsi="SimSun" w:cs="SimSun" w:hint="eastAsia"/>
          <w:szCs w:val="21"/>
        </w:rPr>
        <w:t>透气性好；</w:t>
      </w:r>
      <w:proofErr w:type="gramEnd"/>
    </w:p>
    <w:p w14:paraId="2C99B735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该油墨没有任何气味（胶浆材料气味较大），非常环保，保存方便，常温保存不凝固，随用随取，即使多日放置在网框内也不会凝固，不会和胶浆一样发生堵版的情况。</w:t>
      </w:r>
    </w:p>
    <w:p w14:paraId="20163550" w14:textId="77777777" w:rsidR="00851977" w:rsidRDefault="00000000">
      <w:pPr>
        <w:spacing w:line="240" w:lineRule="auto"/>
        <w:ind w:firstLineChars="100" w:firstLine="21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 xml:space="preserve">  热固油墨是需要加热110-150度左右烘干1分钟左右固化，可使用烘干机，烫画机或高温热风枪进行固化。</w:t>
      </w:r>
    </w:p>
    <w:p w14:paraId="0F07F55D" w14:textId="77777777" w:rsidR="00851977" w:rsidRDefault="00000000">
      <w:pPr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特别提示：所印产品必须能够承受150度方可使用热固油墨（一般的纺织品均可使用，防雨绸等纯化纤产品不可使用）</w:t>
      </w:r>
    </w:p>
    <w:p w14:paraId="3F5CA636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二，印刷流程：</w:t>
      </w:r>
    </w:p>
    <w:p w14:paraId="60612CA6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1，将台版胶涂刮在台版上（具体操作见附件1-6说明）</w:t>
      </w:r>
    </w:p>
    <w:p w14:paraId="0AFABDA4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2，将T恤套在台版上（按制版对位时放置T恤的大体位置）</w:t>
      </w:r>
    </w:p>
    <w:p w14:paraId="5049EE2E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3，将网板夹在丝印机夹头上；</w:t>
      </w:r>
      <w:proofErr w:type="gramStart"/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并调整网版图案在T恤上的位置；</w:t>
      </w:r>
      <w:proofErr w:type="gramEnd"/>
    </w:p>
    <w:p w14:paraId="3F433DFE" w14:textId="77777777" w:rsidR="00851977" w:rsidRDefault="00000000">
      <w:pPr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4，将网版彻底夹住锁定（注意；网版底面与T恤面间隔3-5毫米，见附件1-5说明）</w:t>
      </w:r>
    </w:p>
    <w:p w14:paraId="11AE069A" w14:textId="77777777" w:rsidR="00851977" w:rsidRDefault="00000000">
      <w:pPr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5，</w:t>
      </w:r>
      <w:proofErr w:type="gramStart"/>
      <w:r>
        <w:rPr>
          <w:rFonts w:ascii="SimSun" w:eastAsia="SimSun" w:hAnsi="SimSun" w:cs="SimSun" w:hint="eastAsia"/>
          <w:szCs w:val="21"/>
        </w:rPr>
        <w:t>将调制好的油墨刮入网框内；</w:t>
      </w:r>
      <w:proofErr w:type="gramEnd"/>
    </w:p>
    <w:p w14:paraId="5C4006CE" w14:textId="77777777" w:rsidR="00851977" w:rsidRDefault="00000000">
      <w:pPr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6，</w:t>
      </w:r>
      <w:proofErr w:type="gramStart"/>
      <w:r>
        <w:rPr>
          <w:rFonts w:ascii="SimSun" w:eastAsia="SimSun" w:hAnsi="SimSun" w:cs="SimSun" w:hint="eastAsia"/>
          <w:szCs w:val="21"/>
        </w:rPr>
        <w:t>使用刮板从靠近夹头处刮向身体处；</w:t>
      </w:r>
      <w:proofErr w:type="gramEnd"/>
    </w:p>
    <w:p w14:paraId="1F51E3E8" w14:textId="77777777" w:rsidR="00851977" w:rsidRDefault="00000000">
      <w:pPr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7，</w:t>
      </w:r>
      <w:proofErr w:type="gramStart"/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将刮板靠在网版夹头处；</w:t>
      </w:r>
      <w:proofErr w:type="gramEnd"/>
    </w:p>
    <w:p w14:paraId="23A0F14E" w14:textId="77777777" w:rsidR="00851977" w:rsidRDefault="00000000">
      <w:pPr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8，抬起网框，取下T恤，印刷完成。</w:t>
      </w:r>
    </w:p>
    <w:p w14:paraId="705615C0" w14:textId="77777777" w:rsidR="00851977" w:rsidRDefault="00851977"/>
    <w:p w14:paraId="318D4D7A" w14:textId="77777777" w:rsidR="00851977" w:rsidRDefault="00000000">
      <w:pPr>
        <w:spacing w:line="240" w:lineRule="auto"/>
        <w:ind w:firstLineChars="800" w:firstLine="1680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 w:hint="eastAsia"/>
          <w:szCs w:val="21"/>
        </w:rPr>
        <w:t xml:space="preserve">   </w:t>
      </w:r>
      <w:r>
        <w:rPr>
          <w:rFonts w:ascii="NSimSun" w:eastAsia="NSimSun" w:hAnsi="NSimSun" w:cs="NSimSun" w:hint="eastAsia"/>
          <w:sz w:val="30"/>
          <w:szCs w:val="30"/>
        </w:rPr>
        <w:t xml:space="preserve">   </w:t>
      </w:r>
      <w:r>
        <w:rPr>
          <w:rFonts w:ascii="NSimSun" w:eastAsia="NSimSun" w:hAnsi="NSimSun" w:cs="NSimSun" w:hint="eastAsia"/>
          <w:b/>
          <w:bCs/>
          <w:sz w:val="30"/>
          <w:szCs w:val="30"/>
        </w:rPr>
        <w:t xml:space="preserve"> 热固油墨印花使用方法</w:t>
      </w:r>
    </w:p>
    <w:p w14:paraId="14E21C5C" w14:textId="77777777" w:rsidR="00851977" w:rsidRDefault="00000000">
      <w:pPr>
        <w:numPr>
          <w:ilvl w:val="0"/>
          <w:numId w:val="3"/>
        </w:numPr>
        <w:spacing w:line="240" w:lineRule="auto"/>
        <w:rPr>
          <w:rFonts w:ascii="SimSun" w:eastAsia="SimSun" w:hAnsi="SimSun" w:cs="SimSun"/>
          <w:b/>
          <w:bCs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lastRenderedPageBreak/>
        <w:t>热固油墨使用方法：</w:t>
      </w:r>
    </w:p>
    <w:p w14:paraId="4166C37F" w14:textId="77777777" w:rsidR="00851977" w:rsidRDefault="00000000">
      <w:pPr>
        <w:numPr>
          <w:ilvl w:val="0"/>
          <w:numId w:val="4"/>
        </w:numPr>
        <w:spacing w:line="240" w:lineRule="auto"/>
        <w:ind w:left="35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颜色调配：</w:t>
      </w:r>
    </w:p>
    <w:p w14:paraId="1E66C351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标准色料主要有六种：红，黄，群青，绿，黑色和白色。需要调制其它颜色，需按所需颜色对照色卡进行配比。</w:t>
      </w:r>
    </w:p>
    <w:p w14:paraId="675FCEA5" w14:textId="77777777" w:rsidR="00851977" w:rsidRDefault="00000000">
      <w:pPr>
        <w:numPr>
          <w:ilvl w:val="0"/>
          <w:numId w:val="4"/>
        </w:numPr>
        <w:spacing w:line="240" w:lineRule="auto"/>
        <w:ind w:left="35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调制：</w:t>
      </w:r>
    </w:p>
    <w:p w14:paraId="61877013" w14:textId="77777777" w:rsidR="00851977" w:rsidRDefault="00000000">
      <w:pPr>
        <w:spacing w:line="240" w:lineRule="auto"/>
        <w:ind w:left="35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长时间放置时较稠，搅拌会变稀。温度会影响黏度，夏天黏度低，油墨比较稀，冬天相</w:t>
      </w:r>
    </w:p>
    <w:p w14:paraId="23E36477" w14:textId="77777777" w:rsidR="00851977" w:rsidRDefault="00000000">
      <w:pPr>
        <w:spacing w:line="240" w:lineRule="auto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反。冬季使用时可用力搅拌使油墨变稀，印刷效果更好。</w:t>
      </w:r>
    </w:p>
    <w:p w14:paraId="659201B8" w14:textId="77777777" w:rsidR="00851977" w:rsidRDefault="00000000">
      <w:pPr>
        <w:spacing w:line="240" w:lineRule="auto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 xml:space="preserve">   </w:t>
      </w:r>
      <w:r>
        <w:rPr>
          <w:rFonts w:ascii="SimSun" w:eastAsia="SimSun" w:hAnsi="SimSun" w:cs="SimSun" w:hint="eastAsia"/>
          <w:b/>
          <w:bCs/>
          <w:color w:val="333333"/>
          <w:szCs w:val="21"/>
          <w:shd w:val="clear" w:color="auto" w:fill="FFFFFF"/>
        </w:rPr>
        <w:t>特别注意：热固油墨不可加水和溶剂稀释</w:t>
      </w:r>
    </w:p>
    <w:p w14:paraId="2D58DD8A" w14:textId="77777777" w:rsidR="00851977" w:rsidRDefault="00000000">
      <w:pPr>
        <w:numPr>
          <w:ilvl w:val="0"/>
          <w:numId w:val="4"/>
        </w:numPr>
        <w:spacing w:line="240" w:lineRule="auto"/>
        <w:ind w:left="35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color w:val="191919"/>
          <w:szCs w:val="21"/>
          <w:shd w:val="clear" w:color="auto" w:fill="FFFFFF"/>
        </w:rPr>
        <w:t>使用刮板：65-75度水性油性刮板均可。</w:t>
      </w:r>
    </w:p>
    <w:p w14:paraId="4537CDFA" w14:textId="77777777" w:rsidR="00851977" w:rsidRDefault="00000000">
      <w:pPr>
        <w:numPr>
          <w:ilvl w:val="0"/>
          <w:numId w:val="4"/>
        </w:numPr>
        <w:spacing w:line="240" w:lineRule="auto"/>
        <w:ind w:left="35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使用网纱目数：80-250目均可；根据所印图案精细程度选择。</w:t>
      </w:r>
    </w:p>
    <w:p w14:paraId="08E5B74E" w14:textId="77777777" w:rsidR="00851977" w:rsidRDefault="00000000">
      <w:pPr>
        <w:numPr>
          <w:ilvl w:val="0"/>
          <w:numId w:val="4"/>
        </w:numPr>
        <w:spacing w:line="240" w:lineRule="auto"/>
        <w:ind w:left="35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color w:val="191919"/>
          <w:szCs w:val="21"/>
          <w:shd w:val="clear" w:color="auto" w:fill="FFFFFF"/>
        </w:rPr>
        <w:t>网距（网版底面与承印物之间间距）：</w:t>
      </w:r>
      <w:r>
        <w:rPr>
          <w:rFonts w:ascii="SimSun" w:eastAsia="SimSun" w:hAnsi="SimSun" w:cs="SimSun" w:hint="eastAsia"/>
          <w:szCs w:val="21"/>
        </w:rPr>
        <w:t>网距保持在3-5毫米作悬空印刷（可用3-5</w:t>
      </w:r>
    </w:p>
    <w:p w14:paraId="6FB5E9C0" w14:textId="77777777" w:rsidR="00851977" w:rsidRDefault="00000000">
      <w:pPr>
        <w:spacing w:line="240" w:lineRule="auto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毫米厚度材料在网框下部两角粘贴即可形成悬空）。</w:t>
      </w:r>
    </w:p>
    <w:p w14:paraId="30D5505B" w14:textId="77777777" w:rsidR="00851977" w:rsidRDefault="00000000">
      <w:pPr>
        <w:spacing w:line="240" w:lineRule="auto"/>
        <w:ind w:left="350" w:firstLineChars="200" w:firstLine="420"/>
        <w:rPr>
          <w:rFonts w:ascii="SimSun" w:eastAsia="SimSun" w:hAnsi="SimSun" w:cs="SimSun"/>
          <w:color w:val="000000"/>
          <w:szCs w:val="21"/>
        </w:rPr>
      </w:pPr>
      <w:r>
        <w:rPr>
          <w:rFonts w:ascii="SimSun" w:eastAsia="SimSun" w:hAnsi="SimSun" w:cs="SimSun" w:hint="eastAsia"/>
          <w:color w:val="000000"/>
          <w:szCs w:val="21"/>
        </w:rPr>
        <w:t>6，网版清洗：</w:t>
      </w:r>
    </w:p>
    <w:p w14:paraId="0278723A" w14:textId="77777777" w:rsidR="00851977" w:rsidRDefault="00000000">
      <w:pPr>
        <w:spacing w:line="240" w:lineRule="auto"/>
        <w:ind w:left="350" w:firstLineChars="200" w:firstLine="420"/>
        <w:rPr>
          <w:rFonts w:ascii="SimSun" w:eastAsia="SimSun" w:hAnsi="SimSun" w:cs="SimSun"/>
          <w:color w:val="000000"/>
          <w:szCs w:val="21"/>
        </w:rPr>
      </w:pPr>
      <w:r>
        <w:rPr>
          <w:rFonts w:ascii="SimSun" w:eastAsia="SimSun" w:hAnsi="SimSun" w:cs="SimSun" w:hint="eastAsia"/>
          <w:color w:val="000000"/>
          <w:szCs w:val="21"/>
        </w:rPr>
        <w:t>热固油墨</w:t>
      </w:r>
      <w:r>
        <w:rPr>
          <w:rFonts w:ascii="SimSun" w:eastAsia="SimSun" w:hAnsi="SimSun" w:cs="SimSun" w:hint="eastAsia"/>
          <w:szCs w:val="21"/>
        </w:rPr>
        <w:t>印刷完成后，用墨铲将多余浆料回收，将网版内的浆料尽量刮干净，然后用干净纸擦拭干净（前后面），擦净后保存网板即可。</w:t>
      </w:r>
    </w:p>
    <w:p w14:paraId="61C2D344" w14:textId="77777777" w:rsidR="00851977" w:rsidRDefault="00000000">
      <w:pPr>
        <w:spacing w:line="240" w:lineRule="auto"/>
        <w:ind w:left="350"/>
        <w:rPr>
          <w:rFonts w:ascii="SimSun" w:eastAsia="SimSun" w:hAnsi="SimSun" w:cs="SimSun"/>
          <w:b/>
          <w:bCs/>
          <w:sz w:val="24"/>
        </w:rPr>
      </w:pPr>
      <w:r>
        <w:rPr>
          <w:rFonts w:ascii="SimSun" w:eastAsia="SimSun" w:hAnsi="SimSun" w:cs="SimSun" w:hint="eastAsia"/>
          <w:b/>
          <w:bCs/>
          <w:sz w:val="24"/>
        </w:rPr>
        <w:t>二，印花定位台版胶的使用：</w:t>
      </w:r>
    </w:p>
    <w:p w14:paraId="0A2FBA64" w14:textId="77777777" w:rsidR="00851977" w:rsidRDefault="00000000">
      <w:pPr>
        <w:spacing w:line="240" w:lineRule="auto"/>
        <w:ind w:firstLineChars="200" w:firstLine="420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szCs w:val="21"/>
        </w:rPr>
        <w:t>台版胶是纺织品印花专用的一种特殊材料，</w:t>
      </w: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用于印花台版上粘贴承印物，防止移位，台板印花时起定位作用；台版胶对纺织品具有特殊的粘性，但取下印刷完的纺织品时，胶体不会从台版上脱落而粘贴残留在纺织品上。</w:t>
      </w:r>
    </w:p>
    <w:p w14:paraId="640E3AE9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Fonts w:ascii="SimSun" w:eastAsia="SimSun" w:hAnsi="SimSun" w:cs="SimSun"/>
          <w:color w:val="000000"/>
          <w:szCs w:val="21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使用方法： </w:t>
      </w:r>
    </w:p>
    <w:p w14:paraId="10F6D969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Fonts w:ascii="SimSun" w:eastAsia="SimSun" w:hAnsi="SimSun" w:cs="SimSun"/>
          <w:color w:val="000000"/>
          <w:szCs w:val="21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1）</w:t>
      </w:r>
      <w:proofErr w:type="gramStart"/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将台板洗干净并烘干透；</w:t>
      </w:r>
      <w:proofErr w:type="gramEnd"/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 </w:t>
      </w:r>
    </w:p>
    <w:p w14:paraId="68FF3FAC" w14:textId="77777777" w:rsidR="00851977" w:rsidRDefault="00000000">
      <w:pPr>
        <w:widowControl/>
        <w:shd w:val="clear" w:color="auto" w:fill="FFFFFF"/>
        <w:jc w:val="left"/>
        <w:rPr>
          <w:rFonts w:ascii="SimSun" w:eastAsia="SimSun" w:hAnsi="SimSun" w:cs="SimSun"/>
          <w:color w:val="000000"/>
          <w:szCs w:val="21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   2）用墨铲或刮板在台板上均匀上胶，厚度约0.5-1毫米；</w:t>
      </w:r>
      <w:proofErr w:type="gramStart"/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不宜太厚；</w:t>
      </w:r>
      <w:proofErr w:type="gramEnd"/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 </w:t>
      </w:r>
    </w:p>
    <w:p w14:paraId="233AA1F9" w14:textId="77777777" w:rsidR="00851977" w:rsidRDefault="00000000">
      <w:pPr>
        <w:widowControl/>
        <w:shd w:val="clear" w:color="auto" w:fill="FFFFFF"/>
        <w:jc w:val="left"/>
        <w:rPr>
          <w:rFonts w:ascii="SimSun" w:eastAsia="SimSun" w:hAnsi="SimSun" w:cs="SimSun"/>
          <w:color w:val="000000"/>
          <w:szCs w:val="21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   3）再次用吹风机烘干（一定要干透），可用手背沾下台版胶，台版胶不会沾在手背上，说明粘度合适，方可铺上布印刷、印花。</w:t>
      </w:r>
    </w:p>
    <w:p w14:paraId="1B6483EF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Fonts w:ascii="SimSun" w:eastAsia="SimSun" w:hAnsi="SimSun" w:cs="SimSun"/>
          <w:color w:val="000000"/>
          <w:szCs w:val="21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4）多次使用后会因纺织品的残留纤维和灰尘降低粘性，可用沾水热毛巾擦拭胶面，把垃圾清除，可再使用。</w:t>
      </w:r>
    </w:p>
    <w:p w14:paraId="7A261D52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5）使用时间较长，胶面垃圾过多，粘性太低的情况下，可直接清理掉台版胶在此涂刮台版胶。</w:t>
      </w:r>
    </w:p>
    <w:p w14:paraId="233FC728" w14:textId="77777777" w:rsidR="00851977" w:rsidRDefault="00000000">
      <w:pPr>
        <w:widowControl/>
        <w:shd w:val="clear" w:color="auto" w:fill="FFFFFF"/>
        <w:ind w:firstLineChars="200" w:firstLine="420"/>
        <w:jc w:val="left"/>
        <w:rPr>
          <w:rStyle w:val="Strong"/>
          <w:rFonts w:ascii="SimSun" w:eastAsia="SimSun" w:hAnsi="SimSun" w:cs="SimSun"/>
          <w:b w:val="0"/>
          <w:color w:val="000000"/>
          <w:kern w:val="0"/>
          <w:szCs w:val="21"/>
          <w:shd w:val="clear" w:color="auto" w:fill="FFFFFF"/>
          <w:lang w:bidi="ar"/>
        </w:rPr>
      </w:pPr>
      <w:r>
        <w:rPr>
          <w:rStyle w:val="Strong"/>
          <w:rFonts w:ascii="SimSun" w:eastAsia="SimSun" w:hAnsi="SimSun" w:cs="SimSun" w:hint="eastAsia"/>
          <w:b w:val="0"/>
          <w:color w:val="000000"/>
          <w:kern w:val="0"/>
          <w:szCs w:val="21"/>
          <w:shd w:val="clear" w:color="auto" w:fill="FFFFFF"/>
          <w:lang w:bidi="ar"/>
        </w:rPr>
        <w:t>6）清理台版胶：用热水加少量洗衣粉的毛巾或酒精浸透台版胶，然后用墨铲将台版胶铲除掉即可。</w:t>
      </w:r>
    </w:p>
    <w:p w14:paraId="60C80074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szCs w:val="21"/>
        </w:rPr>
      </w:pPr>
      <w:r>
        <w:rPr>
          <w:rFonts w:ascii="SimSun" w:eastAsia="SimSun" w:hAnsi="SimSun" w:cs="SimSun" w:hint="eastAsia"/>
          <w:szCs w:val="21"/>
        </w:rPr>
        <w:t>二，印刷过程中应注意的问题及解决方法：</w:t>
      </w:r>
    </w:p>
    <w:p w14:paraId="73C64172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proofErr w:type="gramStart"/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1,热固油墨因其特殊的分子结构</w:t>
      </w:r>
      <w:proofErr w:type="gramEnd"/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，在没有受到热源的情况下不会凝固，所以不会发生堵</w:t>
      </w: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lastRenderedPageBreak/>
        <w:t>版的情况；当日未印刷完，可不必清理网板，什么时候使用直接印刷操作即可，但一定防止硬质颗粒物掉入网版油墨中。</w:t>
      </w:r>
    </w:p>
    <w:p w14:paraId="17C9B46B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2，深色承印物印刷透底：浅色油墨印刷深色承印物一遍无法呈现所印油墨原色，深色承印物的颜色遮盖不住。</w:t>
      </w:r>
    </w:p>
    <w:p w14:paraId="301B260B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解决方法：浅色油墨印刷深色承印物都会出现这样的问题，可印刷多次才能够遮盖住承印物颜色；即每一次印刷时用刮板刮2-3次（切勿取下承印物，承印物不可移动），抬起网版，在机器上用热风机高温将图案部分表面吹干；然后再次印刷2-3次，观察图案部分是否显示了印刷浆料的颜色，以此类推，直到图案显示所需颜色。</w:t>
      </w:r>
    </w:p>
    <w:p w14:paraId="1C8F3E2D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3，成品固化问题：</w:t>
      </w:r>
    </w:p>
    <w:p w14:paraId="3E511772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热固油墨必须加热固化，印刷完成后可直接用烘干机，烫画机或热风机150-160度加热2-3分钟固化。</w:t>
      </w:r>
    </w:p>
    <w:p w14:paraId="47FD34C0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proofErr w:type="gramStart"/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4,</w:t>
      </w: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热固油墨热处理不够会产生哪些问题</w:t>
      </w:r>
      <w:proofErr w:type="gramEnd"/>
    </w:p>
    <w:p w14:paraId="57DD7667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热处理不够会影响牢度，当洗水时油墨会脱落，弹性不够容易被拉断拉裂.90%以上的问题,都与烘烤有关。</w:t>
      </w:r>
    </w:p>
    <w:p w14:paraId="66142049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热固油墨烘烤时间注意事项:</w:t>
      </w:r>
    </w:p>
    <w:p w14:paraId="2D278CAD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color w:val="333333"/>
          <w:szCs w:val="21"/>
          <w:shd w:val="clear" w:color="auto" w:fill="FFFFFF"/>
        </w:rPr>
      </w:pPr>
      <w:r>
        <w:rPr>
          <w:rFonts w:ascii="SimSun" w:eastAsia="SimSun" w:hAnsi="SimSun" w:cs="SimSun" w:hint="eastAsia"/>
          <w:color w:val="333333"/>
          <w:szCs w:val="21"/>
          <w:shd w:val="clear" w:color="auto" w:fill="FFFFFF"/>
        </w:rPr>
        <w:t>膜层较厚时，表层和里面烘烤的程度不同，尤其是在印刷厚版效果时，需要延长时间，白色衣物由于反射作用时间需加长，而黑色衣物吸热，加热时间可适当缩短由于不同颜色及面料吸收的热量不同，加热的时间可做相应调整。</w:t>
      </w:r>
    </w:p>
    <w:p w14:paraId="614CA1DC" w14:textId="77777777" w:rsidR="00851977" w:rsidRDefault="00851977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</w:p>
    <w:p w14:paraId="53EA6D08" w14:textId="77777777" w:rsidR="00851977" w:rsidRDefault="00000000">
      <w:pPr>
        <w:spacing w:line="240" w:lineRule="auto"/>
        <w:ind w:firstLineChars="200" w:firstLine="420"/>
        <w:rPr>
          <w:rFonts w:ascii="SimSun" w:eastAsia="SimSun" w:hAnsi="SimSun" w:cs="SimSun"/>
          <w:kern w:val="0"/>
          <w:szCs w:val="21"/>
          <w:shd w:val="clear" w:color="auto" w:fill="FFFFFF"/>
          <w:lang w:bidi="ar"/>
        </w:rPr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用户接单后，应根据所印产品采购印刷材料，如在当地购买，请咨询材料供应商有关印刷材料的使用方法，并先进行小样试印（非常重要）达到所需效果后再进行批量印刷。</w:t>
      </w:r>
    </w:p>
    <w:p w14:paraId="6365AC43" w14:textId="77777777" w:rsidR="00851977" w:rsidRDefault="00000000">
      <w:pPr>
        <w:spacing w:line="240" w:lineRule="auto"/>
        <w:ind w:firstLineChars="200" w:firstLine="420"/>
      </w:pPr>
      <w:r>
        <w:rPr>
          <w:rFonts w:ascii="SimSun" w:eastAsia="SimSun" w:hAnsi="SimSun" w:cs="SimSun" w:hint="eastAsia"/>
          <w:kern w:val="0"/>
          <w:szCs w:val="21"/>
          <w:shd w:val="clear" w:color="auto" w:fill="FFFFFF"/>
          <w:lang w:bidi="ar"/>
        </w:rPr>
        <w:t>以上所述为个人对印刷的经验总结，定有不当之处，用户在实际工作中需要摸索更多经验和操作技巧，我们也会根据用户出现的问题尽可能给予解答</w:t>
      </w:r>
      <w:r>
        <w:rPr>
          <w:rFonts w:ascii="NSimSun" w:eastAsia="NSimSun" w:hAnsi="NSimSun" w:cs="NSimSun" w:hint="eastAsia"/>
          <w:kern w:val="0"/>
          <w:szCs w:val="21"/>
          <w:shd w:val="clear" w:color="auto" w:fill="FFFFFF"/>
          <w:lang w:bidi="ar"/>
        </w:rPr>
        <w:t>。</w:t>
      </w:r>
    </w:p>
    <w:sectPr w:rsidR="0085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A34CE"/>
    <w:multiLevelType w:val="singleLevel"/>
    <w:tmpl w:val="E93A34CE"/>
    <w:lvl w:ilvl="0">
      <w:start w:val="1"/>
      <w:numFmt w:val="chineseCounting"/>
      <w:suff w:val="nothing"/>
      <w:lvlText w:val="%1，"/>
      <w:lvlJc w:val="left"/>
      <w:rPr>
        <w:rFonts w:hint="eastAsia"/>
      </w:rPr>
    </w:lvl>
  </w:abstractNum>
  <w:abstractNum w:abstractNumId="1" w15:restartNumberingAfterBreak="0">
    <w:nsid w:val="F1158F34"/>
    <w:multiLevelType w:val="singleLevel"/>
    <w:tmpl w:val="F1158F34"/>
    <w:lvl w:ilvl="0">
      <w:start w:val="1"/>
      <w:numFmt w:val="decimal"/>
      <w:suff w:val="nothing"/>
      <w:lvlText w:val="%1，"/>
      <w:lvlJc w:val="left"/>
    </w:lvl>
  </w:abstractNum>
  <w:abstractNum w:abstractNumId="2" w15:restartNumberingAfterBreak="0">
    <w:nsid w:val="41FC528D"/>
    <w:multiLevelType w:val="singleLevel"/>
    <w:tmpl w:val="41FC528D"/>
    <w:lvl w:ilvl="0">
      <w:start w:val="1"/>
      <w:numFmt w:val="decimal"/>
      <w:suff w:val="nothing"/>
      <w:lvlText w:val="%1，"/>
      <w:lvlJc w:val="left"/>
    </w:lvl>
  </w:abstractNum>
  <w:abstractNum w:abstractNumId="3" w15:restartNumberingAfterBreak="0">
    <w:nsid w:val="65C52B26"/>
    <w:multiLevelType w:val="singleLevel"/>
    <w:tmpl w:val="65C52B26"/>
    <w:lvl w:ilvl="0">
      <w:start w:val="1"/>
      <w:numFmt w:val="chineseCounting"/>
      <w:suff w:val="nothing"/>
      <w:lvlText w:val="%1，"/>
      <w:lvlJc w:val="left"/>
      <w:pPr>
        <w:ind w:left="350" w:firstLine="0"/>
      </w:pPr>
      <w:rPr>
        <w:rFonts w:hint="eastAsia"/>
      </w:rPr>
    </w:lvl>
  </w:abstractNum>
  <w:num w:numId="1" w16cid:durableId="845630399">
    <w:abstractNumId w:val="0"/>
  </w:num>
  <w:num w:numId="2" w16cid:durableId="1148473430">
    <w:abstractNumId w:val="2"/>
  </w:num>
  <w:num w:numId="3" w16cid:durableId="2047630996">
    <w:abstractNumId w:val="3"/>
  </w:num>
  <w:num w:numId="4" w16cid:durableId="168993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4C08C7"/>
    <w:rsid w:val="001A3363"/>
    <w:rsid w:val="00851977"/>
    <w:rsid w:val="00B817B9"/>
    <w:rsid w:val="051453EB"/>
    <w:rsid w:val="0AF03439"/>
    <w:rsid w:val="10F07237"/>
    <w:rsid w:val="157C40FB"/>
    <w:rsid w:val="15CE15C6"/>
    <w:rsid w:val="15D25560"/>
    <w:rsid w:val="1B5557A3"/>
    <w:rsid w:val="1BA15F9A"/>
    <w:rsid w:val="21462755"/>
    <w:rsid w:val="234C08C7"/>
    <w:rsid w:val="2CF5137F"/>
    <w:rsid w:val="335C41E3"/>
    <w:rsid w:val="366136FD"/>
    <w:rsid w:val="3F1877A6"/>
    <w:rsid w:val="401947BE"/>
    <w:rsid w:val="40E35545"/>
    <w:rsid w:val="44FD3573"/>
    <w:rsid w:val="500E30CF"/>
    <w:rsid w:val="53CA27D6"/>
    <w:rsid w:val="56B17A23"/>
    <w:rsid w:val="572A3A05"/>
    <w:rsid w:val="5BF90DCE"/>
    <w:rsid w:val="693069A2"/>
    <w:rsid w:val="6F926B85"/>
    <w:rsid w:val="7459541F"/>
    <w:rsid w:val="76927BF3"/>
    <w:rsid w:val="77657420"/>
    <w:rsid w:val="7B997EE7"/>
    <w:rsid w:val="7C2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0AF53"/>
  <w15:docId w15:val="{BD684874-246F-4703-8B3C-8095D371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1%91%E5%8C%96/1499473" TargetMode="External"/><Relationship Id="rId3" Type="http://schemas.openxmlformats.org/officeDocument/2006/relationships/styles" Target="styles.xml"/><Relationship Id="rId7" Type="http://schemas.openxmlformats.org/officeDocument/2006/relationships/hyperlink" Target="https://baike.baidu.com/item/%E4%B8%8D%E5%B9%B2%E8%83%B6/11374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A1%91%E8%83%B6%E6%B2%B9%E5%A2%A8/1265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天久丝印设备赵峰</dc:creator>
  <cp:lastModifiedBy>Eric Yin</cp:lastModifiedBy>
  <cp:revision>3</cp:revision>
  <cp:lastPrinted>2022-07-10T08:44:00Z</cp:lastPrinted>
  <dcterms:created xsi:type="dcterms:W3CDTF">2020-04-04T01:27:00Z</dcterms:created>
  <dcterms:modified xsi:type="dcterms:W3CDTF">2022-07-10T08:44:00Z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