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主界面如下（图一）所示：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910840"/>
            <wp:effectExtent l="0" t="0" r="13335" b="3810"/>
            <wp:docPr id="1" name="图片 1" descr="a0f7acfac6d68b73da86d50467f9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f7acfac6d68b73da86d50467f93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（图一）</w:t>
      </w:r>
    </w:p>
    <w:p>
      <w:pPr>
        <w:rPr>
          <w:rFonts w:hint="eastAsia" w:eastAsiaTheme="minorEastAsia"/>
          <w:lang w:val="en-US" w:eastAsia="zh-CN"/>
        </w:rPr>
      </w:pPr>
      <w:r>
        <w:br w:type="textWrapping"/>
      </w:r>
      <w:r>
        <w:rPr>
          <w:rStyle w:val="6"/>
          <w:rFonts w:hint="eastAsia"/>
          <w:lang w:val="en-US" w:eastAsia="zh-CN"/>
        </w:rPr>
        <w:t>1、应用程序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如下（图二）所示。此修改只对BslApp.exe(BslAppSimple.exe)文件进行更改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910840"/>
            <wp:effectExtent l="0" t="0" r="13335" b="3810"/>
            <wp:docPr id="2" name="图片 2" descr="1df841fc3fd32678492dc9dd8ccb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f841fc3fd32678492dc9dd8ccb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（图二）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1.1图标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图标大小为48 * 48像素的ICO图片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1.2启动图片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打开的应用程序（BslApp.exe或BslAppSimple.exe）同级目录的res/login.bmp文件进行替换。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1.3应用程序左上角文字，如（图三）所示：</w:t>
      </w:r>
    </w:p>
    <w:p>
      <w:r>
        <w:drawing>
          <wp:inline distT="0" distB="0" distL="114300" distR="114300">
            <wp:extent cx="5272405" cy="334835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（图三）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 新建文档名称，如（图四）所示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73040" cy="2303145"/>
            <wp:effectExtent l="0" t="0" r="381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（图四）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1.5应用程序名称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修改打开应用程序的名称，比如改为CSBSL.exe，则BslApp.exe就会变成CSBSL.exe。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Style w:val="6"/>
          <w:rFonts w:hint="eastAsia"/>
          <w:lang w:val="en-US" w:eastAsia="zh-CN"/>
        </w:rPr>
        <w:t>2、语言资源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按（图二）打开应用程序之后，会自动加载应用程序同级目录Lang文件夹下面的语言资源，如（图四）所示。</w:t>
      </w:r>
    </w:p>
    <w:p>
      <w:r>
        <w:drawing>
          <wp:inline distT="0" distB="0" distL="114300" distR="114300">
            <wp:extent cx="5269865" cy="6016625"/>
            <wp:effectExtent l="0" t="0" r="698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（图四）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2.1修改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双击要修改的项则可编辑修改，修改之后要保存才会保存到语种文件。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2.2保存全部语种文件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如果有多个语种进行了修改，会把所有语种保存到文件。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2.3保存当前语种文件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只保存当前选择的语种文件。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2.4注意</w:t>
      </w:r>
    </w:p>
    <w:p>
      <w:pPr>
        <w:numPr>
          <w:ilvl w:val="0"/>
          <w:numId w:val="0"/>
        </w:numPr>
        <w:ind w:leftChars="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如果语言中包含</w:t>
      </w:r>
      <w:r>
        <w:rPr>
          <w:rFonts w:hint="default"/>
          <w:color w:val="C00000"/>
          <w:lang w:val="en-US" w:eastAsia="zh-CN"/>
        </w:rPr>
        <w:t>’</w:t>
      </w:r>
      <w:r>
        <w:rPr>
          <w:rFonts w:hint="eastAsia"/>
          <w:color w:val="C00000"/>
          <w:lang w:val="en-US" w:eastAsia="zh-CN"/>
        </w:rPr>
        <w:t>%s</w:t>
      </w:r>
      <w:r>
        <w:rPr>
          <w:rFonts w:hint="default"/>
          <w:color w:val="C00000"/>
          <w:lang w:val="en-US" w:eastAsia="zh-CN"/>
        </w:rPr>
        <w:t>’</w:t>
      </w:r>
      <w:r>
        <w:rPr>
          <w:rFonts w:hint="eastAsia"/>
          <w:color w:val="C00000"/>
          <w:lang w:val="en-US" w:eastAsia="zh-CN"/>
        </w:rPr>
        <w:t>的语言资源，不要把</w:t>
      </w:r>
      <w:r>
        <w:rPr>
          <w:rFonts w:hint="default"/>
          <w:color w:val="C00000"/>
          <w:lang w:val="en-US" w:eastAsia="zh-CN"/>
        </w:rPr>
        <w:t>’</w:t>
      </w:r>
      <w:r>
        <w:rPr>
          <w:rFonts w:hint="eastAsia"/>
          <w:color w:val="C00000"/>
          <w:lang w:val="en-US" w:eastAsia="zh-CN"/>
        </w:rPr>
        <w:t>%s</w:t>
      </w:r>
      <w:r>
        <w:rPr>
          <w:rFonts w:hint="default"/>
          <w:color w:val="C00000"/>
          <w:lang w:val="en-US" w:eastAsia="zh-CN"/>
        </w:rPr>
        <w:t>’</w:t>
      </w:r>
      <w:r>
        <w:rPr>
          <w:rFonts w:hint="eastAsia"/>
          <w:color w:val="C00000"/>
          <w:lang w:val="en-US" w:eastAsia="zh-CN"/>
        </w:rPr>
        <w:t>进行删除或更改。比如：‘板卡 %s 已过试用期,无法进行打标操作!’可以改成：‘试用 %s 过期，请联系*******’。</w:t>
      </w:r>
    </w:p>
    <w:p>
      <w:pPr>
        <w:numPr>
          <w:ilvl w:val="0"/>
          <w:numId w:val="0"/>
        </w:numPr>
        <w:ind w:leftChars="0"/>
        <w:rPr>
          <w:rFonts w:hint="eastAsia"/>
          <w:color w:val="C00000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3、配置文件BslCustom.cfg</w:t>
      </w:r>
    </w:p>
    <w:p>
      <w:pPr>
        <w:numPr>
          <w:ilvl w:val="0"/>
          <w:numId w:val="0"/>
        </w:numPr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界面如下（图五）所示。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603375"/>
            <wp:effectExtent l="0" t="0" r="7620" b="1587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（图五）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选择</w:t>
      </w:r>
      <w:r>
        <w:rPr>
          <w:rFonts w:hint="eastAsia"/>
          <w:lang w:val="en-US" w:eastAsia="zh-CN"/>
        </w:rPr>
        <w:t>BslApp.exe</w:t>
      </w:r>
      <w:r>
        <w:rPr>
          <w:rFonts w:hint="eastAsia"/>
          <w:lang w:eastAsia="zh-CN"/>
        </w:rPr>
        <w:t>应用程序（见图二），会自动加载</w:t>
      </w:r>
      <w:r>
        <w:rPr>
          <w:rFonts w:hint="eastAsia"/>
          <w:lang w:val="en-US" w:eastAsia="zh-CN"/>
        </w:rPr>
        <w:t>BslApp.exe目录下config文件夹内的BslCustom.cfg配置文件，如果没有会加载默认参数。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3.1、</w:t>
      </w:r>
      <w:r>
        <w:rPr>
          <w:rFonts w:hint="eastAsia"/>
          <w:lang w:eastAsia="zh-CN"/>
        </w:rPr>
        <w:t>保存配置文件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点击‘保存配置’按钮</w:t>
      </w:r>
      <w:r>
        <w:rPr>
          <w:rFonts w:hint="eastAsia"/>
          <w:lang w:val="en-US" w:eastAsia="zh-CN"/>
        </w:rPr>
        <w:t>，BslApp.exe同级目录下的config文件下面</w:t>
      </w:r>
      <w:r>
        <w:rPr>
          <w:rFonts w:hint="eastAsia"/>
          <w:lang w:eastAsia="zh-CN"/>
        </w:rPr>
        <w:t>生成</w:t>
      </w:r>
      <w:r>
        <w:rPr>
          <w:rFonts w:hint="eastAsia"/>
          <w:lang w:val="en-US" w:eastAsia="zh-CN"/>
        </w:rPr>
        <w:t>BslCustom.cfg文件。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3.2文件读写密码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保存标刻模板*.orzx，会把模板文件进行加密。打开加密的模板文件如果配置文件的密码不正确，则软件会提示‘文件打开失败’。勾选‘启用文件读写密码’复选框之后，密码生效。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3.3试用到期前提示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针对试用期板卡有效，如果设置为100天，则板卡试用期低于100天打开BslApp.exe软件时则会弹框提示试用期还剩多少天到期的提示。勾选‘启用试用期到期前提示’复选框之后生效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 板卡注册窗口显示试用结束日期信息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对试用板卡有效（打开BslApp软件 菜单帮助 -&gt; 板卡注册），如下（图六）与（图七）所示。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3040" cy="878840"/>
            <wp:effectExtent l="0" t="0" r="3810" b="165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（图六）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952500"/>
            <wp:effectExtent l="0" t="0" r="825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（图七）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3.5公司信息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公司名称、电话、网址。这其中一项只要不是空的。打开软件BslApp.exe，菜单栏 帮助 - 关于 则会进行显示。如下（图八）所示。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876675" cy="1714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（图八）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43F9"/>
    <w:rsid w:val="012C7477"/>
    <w:rsid w:val="06E96FF3"/>
    <w:rsid w:val="09AA3C74"/>
    <w:rsid w:val="0AA171AF"/>
    <w:rsid w:val="0D1A2044"/>
    <w:rsid w:val="0EA759D3"/>
    <w:rsid w:val="14714731"/>
    <w:rsid w:val="1E3F063F"/>
    <w:rsid w:val="253B3A48"/>
    <w:rsid w:val="27B235B2"/>
    <w:rsid w:val="2DD815E9"/>
    <w:rsid w:val="36413C47"/>
    <w:rsid w:val="39D12321"/>
    <w:rsid w:val="3F8F58D7"/>
    <w:rsid w:val="51954EDD"/>
    <w:rsid w:val="53AC411F"/>
    <w:rsid w:val="5E2D70A3"/>
    <w:rsid w:val="62D60199"/>
    <w:rsid w:val="6C7A0B93"/>
    <w:rsid w:val="739D62B7"/>
    <w:rsid w:val="744B6AAD"/>
    <w:rsid w:val="790B100A"/>
    <w:rsid w:val="7A090B52"/>
    <w:rsid w:val="7DDF43F9"/>
    <w:rsid w:val="7E6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2021-02-22T01:13:00Z</dcterms:created>
  <dc:creator>李勇</dc:creator>
  <cp:lastModifiedBy>work</cp:lastModifiedBy>
  <dcterms:modified xsi:type="dcterms:W3CDTF">2021-08-06T08:31:25Z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11366052F4684BD1BA2FB9BC088BDE38</vt:lpwstr>
  </property>
</Properties>
</file>